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D24737"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Thursday</w:t>
      </w:r>
      <w:r w:rsidR="00C238F1">
        <w:rPr>
          <w:rFonts w:asciiTheme="majorHAnsi" w:hAnsiTheme="majorHAnsi" w:cs="Times New Roman"/>
          <w:sz w:val="28"/>
          <w:szCs w:val="28"/>
        </w:rPr>
        <w:t xml:space="preserve">, </w:t>
      </w:r>
      <w:r>
        <w:rPr>
          <w:rFonts w:asciiTheme="majorHAnsi" w:hAnsiTheme="majorHAnsi" w:cs="Times New Roman"/>
          <w:sz w:val="28"/>
          <w:szCs w:val="28"/>
        </w:rPr>
        <w:t>April 2</w:t>
      </w:r>
      <w:r w:rsidR="00312C3B">
        <w:rPr>
          <w:rFonts w:asciiTheme="majorHAnsi" w:hAnsiTheme="majorHAnsi" w:cs="Times New Roman"/>
          <w:sz w:val="28"/>
          <w:szCs w:val="28"/>
        </w:rPr>
        <w:t>, 2015</w:t>
      </w:r>
      <w:r w:rsidR="001B1E3D" w:rsidRPr="00903DD1">
        <w:rPr>
          <w:rFonts w:asciiTheme="majorHAnsi" w:hAnsiTheme="majorHAnsi" w:cs="Times New Roman"/>
          <w:sz w:val="28"/>
          <w:szCs w:val="28"/>
        </w:rPr>
        <w:t xml:space="preserve"> 10:00 am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Plaza Hearing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D24737">
        <w:rPr>
          <w:rFonts w:ascii="Times New Roman" w:hAnsi="Times New Roman" w:cs="Times New Roman"/>
          <w:sz w:val="24"/>
          <w:szCs w:val="24"/>
        </w:rPr>
        <w:t xml:space="preserve">Cleve Franklin, Jeremy Gathe, Richard Hagey, Mike Huval, Thomas Jeter, Don Resweber, </w:t>
      </w:r>
      <w:proofErr w:type="gramStart"/>
      <w:r w:rsidR="00D24737">
        <w:rPr>
          <w:rFonts w:ascii="Times New Roman" w:hAnsi="Times New Roman" w:cs="Times New Roman"/>
          <w:sz w:val="24"/>
          <w:szCs w:val="24"/>
        </w:rPr>
        <w:t>Jeff</w:t>
      </w:r>
      <w:proofErr w:type="gramEnd"/>
      <w:r w:rsidR="00D24737">
        <w:rPr>
          <w:rFonts w:ascii="Times New Roman" w:hAnsi="Times New Roman" w:cs="Times New Roman"/>
          <w:sz w:val="24"/>
          <w:szCs w:val="24"/>
        </w:rPr>
        <w:t xml:space="preserve"> Watts</w:t>
      </w:r>
    </w:p>
    <w:p w:rsidR="00C8117D" w:rsidRDefault="00C8117D" w:rsidP="00D316CA">
      <w:pPr>
        <w:spacing w:after="0" w:line="240" w:lineRule="auto"/>
        <w:ind w:left="720" w:hanging="720"/>
        <w:rPr>
          <w:rFonts w:ascii="Times New Roman" w:hAnsi="Times New Roman" w:cs="Times New Roman"/>
          <w:sz w:val="24"/>
          <w:szCs w:val="24"/>
          <w:u w:val="single"/>
        </w:rPr>
      </w:pPr>
    </w:p>
    <w:p w:rsidR="0058551A"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Warren Byrd, David Clements, Donnie Ladatto, Jr., Thomas McCormick</w:t>
      </w:r>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1B1E3D">
        <w:rPr>
          <w:rFonts w:ascii="Times New Roman" w:hAnsi="Times New Roman" w:cs="Times New Roman"/>
          <w:sz w:val="24"/>
          <w:szCs w:val="24"/>
        </w:rPr>
        <w:t>Jeffrey Zewe,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9B339F"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24737">
        <w:rPr>
          <w:rFonts w:ascii="Times New Roman" w:hAnsi="Times New Roman" w:cs="Times New Roman"/>
          <w:sz w:val="24"/>
          <w:szCs w:val="24"/>
        </w:rPr>
        <w:t>Vice-Chairman Resweber</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305CF5">
        <w:rPr>
          <w:rFonts w:ascii="Times New Roman" w:hAnsi="Times New Roman" w:cs="Times New Roman"/>
          <w:sz w:val="24"/>
          <w:szCs w:val="24"/>
        </w:rPr>
        <w:t xml:space="preserve"> at 10:</w:t>
      </w:r>
      <w:r w:rsidR="00D24737">
        <w:rPr>
          <w:rFonts w:ascii="Times New Roman" w:hAnsi="Times New Roman" w:cs="Times New Roman"/>
          <w:sz w:val="24"/>
          <w:szCs w:val="24"/>
        </w:rPr>
        <w:t>02</w:t>
      </w:r>
      <w:r w:rsidR="001B1E3D">
        <w:rPr>
          <w:rFonts w:ascii="Times New Roman" w:hAnsi="Times New Roman" w:cs="Times New Roman"/>
          <w:sz w:val="24"/>
          <w:szCs w:val="24"/>
        </w:rPr>
        <w:t xml:space="preserve"> am</w:t>
      </w:r>
      <w:r>
        <w:rPr>
          <w:rFonts w:ascii="Times New Roman" w:hAnsi="Times New Roman" w:cs="Times New Roman"/>
          <w:sz w:val="24"/>
          <w:szCs w:val="24"/>
        </w:rPr>
        <w:t>.</w:t>
      </w:r>
    </w:p>
    <w:p w:rsidR="00BB126C" w:rsidRDefault="00BB126C" w:rsidP="00202C7A">
      <w:pPr>
        <w:spacing w:after="0" w:line="240" w:lineRule="auto"/>
        <w:jc w:val="both"/>
        <w:rPr>
          <w:rFonts w:ascii="Times New Roman" w:hAnsi="Times New Roman" w:cs="Times New Roman"/>
          <w:sz w:val="24"/>
          <w:szCs w:val="24"/>
        </w:rPr>
      </w:pPr>
    </w:p>
    <w:p w:rsidR="00BB126C" w:rsidRDefault="005227CB"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Mr. Jeter moved to approve the minutes of the January 13, 2015 meeting.  Mr. Gathe seconded the motion.  After allowing for public comment, of which there was none, the minutes were approved without objection.</w:t>
      </w:r>
    </w:p>
    <w:p w:rsidR="00BB126C" w:rsidRDefault="00BB126C" w:rsidP="00202C7A">
      <w:pPr>
        <w:spacing w:after="0" w:line="240" w:lineRule="auto"/>
        <w:jc w:val="both"/>
        <w:rPr>
          <w:rFonts w:ascii="Times New Roman" w:hAnsi="Times New Roman" w:cs="Times New Roman"/>
          <w:sz w:val="24"/>
          <w:szCs w:val="24"/>
        </w:rPr>
      </w:pPr>
    </w:p>
    <w:p w:rsidR="00BB126C" w:rsidRDefault="005227CB"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Mr. Zewe reported on the LATIFPA Budget.  The report was accepted as given.</w:t>
      </w:r>
    </w:p>
    <w:p w:rsidR="005227CB" w:rsidRDefault="005227CB" w:rsidP="00202C7A">
      <w:pPr>
        <w:spacing w:after="0" w:line="240" w:lineRule="auto"/>
        <w:jc w:val="both"/>
        <w:rPr>
          <w:rFonts w:ascii="Times New Roman" w:hAnsi="Times New Roman" w:cs="Times New Roman"/>
          <w:sz w:val="24"/>
          <w:szCs w:val="24"/>
        </w:rPr>
      </w:pPr>
    </w:p>
    <w:p w:rsidR="001626E9" w:rsidRDefault="005227CB"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Louisiana State Police Major Paul Edmonson gave a presentation detailing</w:t>
      </w:r>
      <w:r w:rsidR="00B26573">
        <w:rPr>
          <w:rFonts w:ascii="Times New Roman" w:hAnsi="Times New Roman" w:cs="Times New Roman"/>
          <w:sz w:val="24"/>
          <w:szCs w:val="24"/>
        </w:rPr>
        <w:t xml:space="preserve"> his agency’s </w:t>
      </w:r>
      <w:r>
        <w:rPr>
          <w:rFonts w:ascii="Times New Roman" w:hAnsi="Times New Roman" w:cs="Times New Roman"/>
          <w:sz w:val="24"/>
          <w:szCs w:val="24"/>
        </w:rPr>
        <w:t xml:space="preserve">need for </w:t>
      </w:r>
      <w:r w:rsidR="00B26573">
        <w:rPr>
          <w:rFonts w:ascii="Times New Roman" w:hAnsi="Times New Roman" w:cs="Times New Roman"/>
          <w:sz w:val="24"/>
          <w:szCs w:val="24"/>
        </w:rPr>
        <w:t xml:space="preserve">the </w:t>
      </w:r>
      <w:r>
        <w:rPr>
          <w:rFonts w:ascii="Times New Roman" w:hAnsi="Times New Roman" w:cs="Times New Roman"/>
          <w:sz w:val="24"/>
          <w:szCs w:val="24"/>
        </w:rPr>
        <w:t xml:space="preserve">acquisition of pole cameras and their intended use.  Mr. Hagey asked several questions about the use, quality, impact and cost of the cameras.  Mr. Franklin expressed a desire that the cameras be used primarily by the Insurance Fraud and Auto Theft Unit within Louisiana State Police.  Mr. Franklin moved </w:t>
      </w:r>
      <w:r w:rsidR="001626E9">
        <w:rPr>
          <w:rFonts w:ascii="Times New Roman" w:hAnsi="Times New Roman" w:cs="Times New Roman"/>
          <w:sz w:val="24"/>
          <w:szCs w:val="24"/>
        </w:rPr>
        <w:t>as follows:</w:t>
      </w:r>
    </w:p>
    <w:p w:rsidR="001626E9" w:rsidRDefault="001626E9" w:rsidP="00D316CA">
      <w:pPr>
        <w:spacing w:after="0" w:line="240" w:lineRule="auto"/>
        <w:ind w:left="720" w:hanging="720"/>
        <w:jc w:val="both"/>
        <w:rPr>
          <w:rFonts w:ascii="Times New Roman" w:hAnsi="Times New Roman" w:cs="Times New Roman"/>
          <w:sz w:val="24"/>
          <w:szCs w:val="24"/>
        </w:rPr>
      </w:pPr>
    </w:p>
    <w:p w:rsidR="005227CB" w:rsidRDefault="001626E9" w:rsidP="00202C7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accordance with </w:t>
      </w:r>
      <w:r w:rsidR="005227CB">
        <w:rPr>
          <w:rFonts w:ascii="Times New Roman" w:hAnsi="Times New Roman" w:cs="Times New Roman"/>
          <w:sz w:val="24"/>
          <w:szCs w:val="24"/>
        </w:rPr>
        <w:t>the Cooperative Endeavour Agreement with the National Insurance Crime Bureau (CEA),</w:t>
      </w:r>
      <w:r>
        <w:rPr>
          <w:rFonts w:ascii="Times New Roman" w:hAnsi="Times New Roman" w:cs="Times New Roman"/>
          <w:sz w:val="24"/>
          <w:szCs w:val="24"/>
        </w:rPr>
        <w:t xml:space="preserve"> to approve</w:t>
      </w:r>
      <w:r w:rsidR="005227CB">
        <w:rPr>
          <w:rFonts w:ascii="Times New Roman" w:hAnsi="Times New Roman" w:cs="Times New Roman"/>
          <w:sz w:val="24"/>
          <w:szCs w:val="24"/>
        </w:rPr>
        <w:t xml:space="preserve"> </w:t>
      </w:r>
      <w:r>
        <w:rPr>
          <w:rFonts w:ascii="Times New Roman" w:hAnsi="Times New Roman" w:cs="Times New Roman"/>
          <w:sz w:val="24"/>
          <w:szCs w:val="24"/>
        </w:rPr>
        <w:t>purchase of pole cameras as requested by the Louisiana State Police, i</w:t>
      </w:r>
      <w:r w:rsidR="00B26573">
        <w:rPr>
          <w:rFonts w:ascii="Times New Roman" w:hAnsi="Times New Roman" w:cs="Times New Roman"/>
          <w:sz w:val="24"/>
          <w:szCs w:val="24"/>
        </w:rPr>
        <w:t>n an amount not to exceed $25,96</w:t>
      </w:r>
      <w:r>
        <w:rPr>
          <w:rFonts w:ascii="Times New Roman" w:hAnsi="Times New Roman" w:cs="Times New Roman"/>
          <w:sz w:val="24"/>
          <w:szCs w:val="24"/>
        </w:rPr>
        <w:t>0.00; to assign said cameras to the Insurance Fraud and Auto Theft Unit within the Louisiana State Police; and to direct that the NICB require said cameras be predominately used for purposes of insurance fraud and/or auto theft investigation.</w:t>
      </w:r>
    </w:p>
    <w:p w:rsidR="001626E9" w:rsidRDefault="001626E9" w:rsidP="00D316CA">
      <w:pPr>
        <w:spacing w:after="0" w:line="240" w:lineRule="auto"/>
        <w:ind w:left="720" w:right="720" w:hanging="720"/>
        <w:jc w:val="both"/>
        <w:rPr>
          <w:rFonts w:ascii="Times New Roman" w:hAnsi="Times New Roman" w:cs="Times New Roman"/>
          <w:sz w:val="24"/>
          <w:szCs w:val="24"/>
        </w:rPr>
      </w:pPr>
    </w:p>
    <w:p w:rsidR="001626E9" w:rsidRDefault="001626E9"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Mr. Franklin’s motion was seconded by Mr. Hagey.  After allowing for public comment, of which there was none, the motion was approved without objection.  Mr. Watts abstained from voting on said motion.</w:t>
      </w:r>
    </w:p>
    <w:p w:rsidR="001626E9" w:rsidRDefault="001626E9" w:rsidP="00D316CA">
      <w:pPr>
        <w:spacing w:after="0" w:line="240" w:lineRule="auto"/>
        <w:ind w:left="720" w:hanging="720"/>
        <w:jc w:val="both"/>
        <w:rPr>
          <w:rFonts w:ascii="Times New Roman" w:hAnsi="Times New Roman" w:cs="Times New Roman"/>
          <w:sz w:val="24"/>
          <w:szCs w:val="24"/>
        </w:rPr>
      </w:pPr>
    </w:p>
    <w:p w:rsidR="001626E9" w:rsidRDefault="001626E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Applewhite with the National Insurance Crime Bureau gave an update on the LATIFPA Bait Vehicle and LPR Programs.  Mr. Applewhite indicated that the Dodge Stratus, assigned to the Ouachita Parish Sheriff’s Office, </w:t>
      </w:r>
      <w:r w:rsidR="00D316CA">
        <w:rPr>
          <w:rFonts w:ascii="Times New Roman" w:hAnsi="Times New Roman" w:cs="Times New Roman"/>
          <w:sz w:val="24"/>
          <w:szCs w:val="24"/>
        </w:rPr>
        <w:t>has equipment that has become inoperable.  Mr. Applewhite further explained that the Baton Rouge Police Department had offered to repair the equipment and use the vehicle.  Mr. Watts moved to transfer the Dodge Stratus from the Ouachita Parish Sheriff’s Office to the B</w:t>
      </w:r>
      <w:r w:rsidR="00202C7A">
        <w:rPr>
          <w:rFonts w:ascii="Times New Roman" w:hAnsi="Times New Roman" w:cs="Times New Roman"/>
          <w:sz w:val="24"/>
          <w:szCs w:val="24"/>
        </w:rPr>
        <w:t>aton Rouge Police Department.  Mr. Hagey seconded the motion.  After allowing for public comment, of which there was none, the motion was approved without objection.</w:t>
      </w:r>
    </w:p>
    <w:p w:rsidR="00202C7A" w:rsidRDefault="00202C7A" w:rsidP="00202C7A">
      <w:pPr>
        <w:spacing w:after="0" w:line="240" w:lineRule="auto"/>
        <w:ind w:firstLine="720"/>
        <w:jc w:val="both"/>
        <w:rPr>
          <w:rFonts w:ascii="Times New Roman" w:hAnsi="Times New Roman" w:cs="Times New Roman"/>
          <w:sz w:val="24"/>
          <w:szCs w:val="24"/>
        </w:rPr>
      </w:pPr>
    </w:p>
    <w:p w:rsidR="00202C7A" w:rsidRDefault="00202C7A"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Applewhite indicated the possibility that the F-250 pickup truck, donated by GEICO, could be equipped with bait equipment at a price less than that previously approved by the LATIFPA Board of Directors.  Mr. Applewhite indicated that it would </w:t>
      </w:r>
      <w:r w:rsidR="00B26573">
        <w:rPr>
          <w:rFonts w:ascii="Times New Roman" w:hAnsi="Times New Roman" w:cs="Times New Roman"/>
          <w:sz w:val="24"/>
          <w:szCs w:val="24"/>
        </w:rPr>
        <w:t xml:space="preserve">be helpful </w:t>
      </w:r>
      <w:r>
        <w:rPr>
          <w:rFonts w:ascii="Times New Roman" w:hAnsi="Times New Roman" w:cs="Times New Roman"/>
          <w:sz w:val="24"/>
          <w:szCs w:val="24"/>
        </w:rPr>
        <w:t>to know in advance</w:t>
      </w:r>
      <w:r w:rsidR="00B26573">
        <w:rPr>
          <w:rFonts w:ascii="Times New Roman" w:hAnsi="Times New Roman" w:cs="Times New Roman"/>
          <w:sz w:val="24"/>
          <w:szCs w:val="24"/>
        </w:rPr>
        <w:t xml:space="preserve"> of the equipment installation which</w:t>
      </w:r>
      <w:r>
        <w:rPr>
          <w:rFonts w:ascii="Times New Roman" w:hAnsi="Times New Roman" w:cs="Times New Roman"/>
          <w:sz w:val="24"/>
          <w:szCs w:val="24"/>
        </w:rPr>
        <w:t xml:space="preserve"> agency the vehicle was being assigned to.</w:t>
      </w:r>
    </w:p>
    <w:p w:rsidR="00202C7A" w:rsidRDefault="00202C7A" w:rsidP="00202C7A">
      <w:pPr>
        <w:spacing w:after="0" w:line="240" w:lineRule="auto"/>
        <w:ind w:firstLine="720"/>
        <w:jc w:val="both"/>
        <w:rPr>
          <w:rFonts w:ascii="Times New Roman" w:hAnsi="Times New Roman" w:cs="Times New Roman"/>
          <w:sz w:val="24"/>
          <w:szCs w:val="24"/>
        </w:rPr>
      </w:pPr>
    </w:p>
    <w:p w:rsidR="00202C7A" w:rsidRDefault="00202C7A"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Franklin moved that the Board allow consideration of placement of the </w:t>
      </w:r>
      <w:r w:rsidR="00B26573">
        <w:rPr>
          <w:rFonts w:ascii="Times New Roman" w:hAnsi="Times New Roman" w:cs="Times New Roman"/>
          <w:sz w:val="24"/>
          <w:szCs w:val="24"/>
        </w:rPr>
        <w:t xml:space="preserve">aforementioned </w:t>
      </w:r>
      <w:r>
        <w:rPr>
          <w:rFonts w:ascii="Times New Roman" w:hAnsi="Times New Roman" w:cs="Times New Roman"/>
          <w:sz w:val="24"/>
          <w:szCs w:val="24"/>
        </w:rPr>
        <w:t>vehicle.  Mr. Jeter seconded the motion.  After allowing for public comment, of which there was none, the motion was approved without objection.</w:t>
      </w:r>
    </w:p>
    <w:p w:rsidR="00202C7A" w:rsidRDefault="00202C7A" w:rsidP="00202C7A">
      <w:pPr>
        <w:spacing w:after="0" w:line="240" w:lineRule="auto"/>
        <w:ind w:firstLine="720"/>
        <w:jc w:val="both"/>
        <w:rPr>
          <w:rFonts w:ascii="Times New Roman" w:hAnsi="Times New Roman" w:cs="Times New Roman"/>
          <w:sz w:val="24"/>
          <w:szCs w:val="24"/>
        </w:rPr>
      </w:pPr>
      <w:bookmarkStart w:id="0" w:name="_GoBack"/>
      <w:bookmarkEnd w:id="0"/>
    </w:p>
    <w:p w:rsidR="00202C7A" w:rsidRDefault="00202C7A"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After a brief discussion, Mr. Franklin moved that the F-250 be assigned to the Louisiana State Police.  The motion was seconded by Mr. Hagey.  After allowing for public comment, of which there was none, the motion was approved without objection.  Mr. Watts abstained from voting on said motion.</w:t>
      </w:r>
    </w:p>
    <w:p w:rsidR="00202C7A" w:rsidRDefault="00202C7A" w:rsidP="00202C7A">
      <w:pPr>
        <w:spacing w:after="0" w:line="240" w:lineRule="auto"/>
        <w:ind w:firstLine="720"/>
        <w:jc w:val="both"/>
        <w:rPr>
          <w:rFonts w:ascii="Times New Roman" w:hAnsi="Times New Roman" w:cs="Times New Roman"/>
          <w:sz w:val="24"/>
          <w:szCs w:val="24"/>
        </w:rPr>
      </w:pPr>
    </w:p>
    <w:p w:rsidR="00202C7A"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Smith provided an update on schools visited and community events participated in since the last board meeting.  The report was accepted as given.</w:t>
      </w:r>
    </w:p>
    <w:p w:rsidR="001A57D9" w:rsidRDefault="001A57D9" w:rsidP="00202C7A">
      <w:pPr>
        <w:spacing w:after="0" w:line="240" w:lineRule="auto"/>
        <w:ind w:firstLine="720"/>
        <w:jc w:val="both"/>
        <w:rPr>
          <w:rFonts w:ascii="Times New Roman" w:hAnsi="Times New Roman" w:cs="Times New Roman"/>
          <w:sz w:val="24"/>
          <w:szCs w:val="24"/>
        </w:rPr>
      </w:pPr>
    </w:p>
    <w:p w:rsidR="001A57D9"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Zewe provided a report on the upcoming legislative session.  The report included mention of several bills of interest to LATIFPA.  Representative Huval discussed two bills he has authored, those being HB 160 and HB 184.  The report was accepted as given.</w:t>
      </w:r>
    </w:p>
    <w:p w:rsidR="001A57D9" w:rsidRDefault="001A57D9" w:rsidP="00202C7A">
      <w:pPr>
        <w:spacing w:after="0" w:line="240" w:lineRule="auto"/>
        <w:ind w:firstLine="720"/>
        <w:jc w:val="both"/>
        <w:rPr>
          <w:rFonts w:ascii="Times New Roman" w:hAnsi="Times New Roman" w:cs="Times New Roman"/>
          <w:sz w:val="24"/>
          <w:szCs w:val="24"/>
        </w:rPr>
      </w:pPr>
    </w:p>
    <w:p w:rsidR="001A57D9"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Zewe reminded members of the board that all members must complete and file a Tier 2.1 Personal Financial Disclosure Statement with the Louisiana Board of Ethics no later than May 15, 2015.  A copy of the required Statement was provided to each board member.</w:t>
      </w:r>
    </w:p>
    <w:p w:rsidR="00437963" w:rsidRDefault="00437963" w:rsidP="00202C7A">
      <w:pPr>
        <w:spacing w:after="0" w:line="240" w:lineRule="auto"/>
        <w:jc w:val="both"/>
        <w:rPr>
          <w:rFonts w:ascii="Times New Roman" w:hAnsi="Times New Roman" w:cs="Times New Roman"/>
          <w:sz w:val="24"/>
          <w:szCs w:val="24"/>
        </w:rPr>
      </w:pPr>
    </w:p>
    <w:p w:rsidR="00437963" w:rsidRDefault="00437963"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With no further business, </w:t>
      </w:r>
      <w:r w:rsidR="001E2057">
        <w:rPr>
          <w:rFonts w:ascii="Times New Roman" w:hAnsi="Times New Roman" w:cs="Times New Roman"/>
          <w:sz w:val="24"/>
          <w:szCs w:val="24"/>
        </w:rPr>
        <w:t xml:space="preserve">Mr. </w:t>
      </w:r>
      <w:r w:rsidR="00D24737">
        <w:rPr>
          <w:rFonts w:ascii="Times New Roman" w:hAnsi="Times New Roman" w:cs="Times New Roman"/>
          <w:sz w:val="24"/>
          <w:szCs w:val="24"/>
        </w:rPr>
        <w:t>Franklin</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D24737">
        <w:rPr>
          <w:rFonts w:ascii="Times New Roman" w:hAnsi="Times New Roman" w:cs="Times New Roman"/>
          <w:sz w:val="24"/>
          <w:szCs w:val="24"/>
        </w:rPr>
        <w:t xml:space="preserve">Hagey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D24737">
        <w:rPr>
          <w:rFonts w:ascii="Times New Roman" w:hAnsi="Times New Roman" w:cs="Times New Roman"/>
          <w:sz w:val="24"/>
          <w:szCs w:val="24"/>
        </w:rPr>
        <w:t>10:50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p w:rsidR="00437963" w:rsidRDefault="00437963" w:rsidP="00D316CA">
      <w:pPr>
        <w:spacing w:after="0" w:line="240" w:lineRule="auto"/>
        <w:ind w:left="720" w:hanging="720"/>
        <w:rPr>
          <w:rFonts w:ascii="Times New Roman" w:hAnsi="Times New Roman" w:cs="Times New Roman"/>
          <w:sz w:val="24"/>
          <w:szCs w:val="24"/>
        </w:rPr>
      </w:pPr>
    </w:p>
    <w:p w:rsidR="00437963" w:rsidRPr="00B02FD0" w:rsidRDefault="00437963" w:rsidP="00D316CA">
      <w:pPr>
        <w:spacing w:after="0" w:line="240" w:lineRule="auto"/>
        <w:ind w:left="720" w:hanging="720"/>
        <w:rPr>
          <w:rFonts w:ascii="Times New Roman" w:hAnsi="Times New Roman" w:cs="Times New Roman"/>
          <w:sz w:val="24"/>
          <w:szCs w:val="24"/>
        </w:rPr>
      </w:pPr>
    </w:p>
    <w:p w:rsidR="00C8117D" w:rsidRP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D316CA">
      <w:pPr>
        <w:spacing w:after="0" w:line="240" w:lineRule="auto"/>
        <w:ind w:left="720" w:hanging="720"/>
        <w:rPr>
          <w:rFonts w:ascii="Times New Roman" w:hAnsi="Times New Roman" w:cs="Times New Roman"/>
          <w:sz w:val="32"/>
          <w:szCs w:val="32"/>
        </w:rPr>
      </w:pPr>
    </w:p>
    <w:p w:rsidR="00034018" w:rsidRPr="006C7D4B" w:rsidRDefault="00034018" w:rsidP="00D316CA">
      <w:pPr>
        <w:spacing w:after="0" w:line="240" w:lineRule="auto"/>
        <w:ind w:left="720" w:hanging="720"/>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B26573">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6460C"/>
    <w:rsid w:val="000A5E7D"/>
    <w:rsid w:val="000E1C78"/>
    <w:rsid w:val="001626E9"/>
    <w:rsid w:val="001A57D9"/>
    <w:rsid w:val="001B1E3D"/>
    <w:rsid w:val="001E2057"/>
    <w:rsid w:val="00202C7A"/>
    <w:rsid w:val="002074ED"/>
    <w:rsid w:val="00256F2B"/>
    <w:rsid w:val="00276020"/>
    <w:rsid w:val="002F15BE"/>
    <w:rsid w:val="00305CF5"/>
    <w:rsid w:val="00307575"/>
    <w:rsid w:val="00312C3B"/>
    <w:rsid w:val="0031378D"/>
    <w:rsid w:val="00315DE1"/>
    <w:rsid w:val="00342C5F"/>
    <w:rsid w:val="00342D26"/>
    <w:rsid w:val="00350DFA"/>
    <w:rsid w:val="003B6A49"/>
    <w:rsid w:val="003D35AC"/>
    <w:rsid w:val="00425740"/>
    <w:rsid w:val="00437963"/>
    <w:rsid w:val="004676BC"/>
    <w:rsid w:val="004E13E3"/>
    <w:rsid w:val="005227CB"/>
    <w:rsid w:val="0058551A"/>
    <w:rsid w:val="00596819"/>
    <w:rsid w:val="005D01FB"/>
    <w:rsid w:val="005D5E5C"/>
    <w:rsid w:val="006276EE"/>
    <w:rsid w:val="006C7D4B"/>
    <w:rsid w:val="00741050"/>
    <w:rsid w:val="007457F3"/>
    <w:rsid w:val="007A33B0"/>
    <w:rsid w:val="007F1499"/>
    <w:rsid w:val="008041F5"/>
    <w:rsid w:val="0080555E"/>
    <w:rsid w:val="00806998"/>
    <w:rsid w:val="00851045"/>
    <w:rsid w:val="008B3E53"/>
    <w:rsid w:val="008F6B2E"/>
    <w:rsid w:val="00957109"/>
    <w:rsid w:val="009B339F"/>
    <w:rsid w:val="009E5997"/>
    <w:rsid w:val="00A43315"/>
    <w:rsid w:val="00A65A39"/>
    <w:rsid w:val="00AC0AEB"/>
    <w:rsid w:val="00AC231D"/>
    <w:rsid w:val="00AC60CC"/>
    <w:rsid w:val="00AD5219"/>
    <w:rsid w:val="00B02FD0"/>
    <w:rsid w:val="00B26573"/>
    <w:rsid w:val="00B57F0B"/>
    <w:rsid w:val="00B844D0"/>
    <w:rsid w:val="00BB126C"/>
    <w:rsid w:val="00BC2920"/>
    <w:rsid w:val="00C2013C"/>
    <w:rsid w:val="00C238F1"/>
    <w:rsid w:val="00C45C15"/>
    <w:rsid w:val="00C71991"/>
    <w:rsid w:val="00C8117D"/>
    <w:rsid w:val="00D24737"/>
    <w:rsid w:val="00D316CA"/>
    <w:rsid w:val="00E26ABC"/>
    <w:rsid w:val="00E56602"/>
    <w:rsid w:val="00EA4BD1"/>
    <w:rsid w:val="00EC05CC"/>
    <w:rsid w:val="00EE1F81"/>
    <w:rsid w:val="00F510C5"/>
    <w:rsid w:val="00F51879"/>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F1ED9-78AE-4D56-96BC-42E9DF7D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Zewe, Jeffrey</cp:lastModifiedBy>
  <cp:revision>12</cp:revision>
  <cp:lastPrinted>2014-10-28T14:40:00Z</cp:lastPrinted>
  <dcterms:created xsi:type="dcterms:W3CDTF">2015-01-21T15:48:00Z</dcterms:created>
  <dcterms:modified xsi:type="dcterms:W3CDTF">2015-04-13T15:42:00Z</dcterms:modified>
</cp:coreProperties>
</file>